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华文中宋" w:hAnsi="华文中宋" w:eastAsia="华文中宋" w:cs="华文中宋"/>
          <w:b w:val="0"/>
          <w:bCs w:val="0"/>
          <w:sz w:val="36"/>
          <w:szCs w:val="36"/>
          <w:lang w:val="en-US" w:eastAsia="zh-CN"/>
        </w:rPr>
      </w:pPr>
      <w:r>
        <w:rPr>
          <w:rFonts w:hint="eastAsia" w:ascii="华文中宋" w:hAnsi="华文中宋" w:eastAsia="华文中宋" w:cs="华文中宋"/>
          <w:b w:val="0"/>
          <w:bCs w:val="0"/>
          <w:sz w:val="36"/>
          <w:szCs w:val="36"/>
          <w:lang w:val="en-US" w:eastAsia="zh-CN"/>
        </w:rPr>
        <w:t>2022年山西省农作物品种审定委员会审定通过主要农作物品种名称等信息</w:t>
      </w:r>
    </w:p>
    <w:tbl>
      <w:tblPr>
        <w:tblStyle w:val="6"/>
        <w:tblW w:w="143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3"/>
        <w:gridCol w:w="943"/>
        <w:gridCol w:w="1458"/>
        <w:gridCol w:w="2404"/>
        <w:gridCol w:w="3816"/>
        <w:gridCol w:w="4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序号</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kern w:val="0"/>
                <w:sz w:val="20"/>
                <w:szCs w:val="20"/>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作物</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品种名称</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品种来源</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申请者</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育种</w:t>
            </w:r>
            <w:r>
              <w:rPr>
                <w:rFonts w:hint="eastAsia" w:ascii="Times New Roman" w:hAnsi="Times New Roman" w:eastAsia="宋体" w:cs="Times New Roman"/>
                <w:b/>
                <w:i w:val="0"/>
                <w:color w:val="000000"/>
                <w:kern w:val="0"/>
                <w:sz w:val="20"/>
                <w:szCs w:val="20"/>
                <w:u w:val="none"/>
                <w:lang w:val="en-US" w:eastAsia="zh-CN" w:bidi="ar"/>
              </w:rPr>
              <w:t>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金裕2258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W18×W122</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山西农业大学生命科学学院</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山西农业大学生命科学学院、黑龙江省冠城农业科技发展有限公司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JKY851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L6216×L4105</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北京市农林科学院玉米研究所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北京市农林科学院玉米研究所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并单1708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H17-171×H17-168</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山西农业大学农学院</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山西农业大学农学院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联增2000</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H1217×H1249</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山西农业大学农学院</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山西农业大学农学院、山西瑞恒农业股份有限公司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三联398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D028×L096</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山西青卓玉米种子研究所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山西青卓玉米种子研究所、山西三联现代种业科技有限公司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恒科12</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H1095×H1100</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山西农业大学农学院</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山西农业大学农学院、山西瑞恒农业股份有限公司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高兴998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HD095×HDF011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山西农业大学、山西高兴农业科技有限公司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启程168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LT288×LT666</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山西农业大学农学院</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山西农业大学农学院、 山西丰鼎源农业科技有限公司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好乐616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QC16-393M×QC16-229F</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新疆七彩农业有限公司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新疆七彩农业有限公司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S6533</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L209×L338</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山东祥丰种业有限责任公司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山东祥丰种业有限责任公司、山西农业大学山西有机旱作农业研究院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恒科22</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H50×H23</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山西农业大学农学院</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山西农业大学农学院、山西瑞恒农业股份有限公司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黄羊198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LT280-2×LT666-2</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甘肃亚盛种业黄羊河有限责任公司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山西农业大学山西有机旱作农业研究院、甘肃亚盛种业黄羊河有限责任公司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富民588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TY1501×TY1502</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山西农业大学农学院</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山西农业大学农学院、山西中农赛博种业股份有限公司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美禾288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A3558-1×B1201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山西农业大学农业基因资源研究中心</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山西农业大学农业基因资源研究中心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粮玉739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RM15×RM16</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山西日茂农业科技有限公司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山西日茂农业科技有限公司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渭玉369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WZ020×WZ004</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山西君实种业科技有限公司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陕西天丞禾农业科技有限公司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先玉1829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PH4DVY×PH2F0J</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铁岭先锋种子研究有限公司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铁岭先锋种子研究有限公司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赛瑞德101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隰1315×隰1606</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山西农业大学小麦研究所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山西农业大学小麦研究所、山西中农博瑞农业科技有限公司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登顶331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HN43×HN189</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山西农业大学农学院</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山西农业大学农学院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畅玉988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XL18-19×A18</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山西农业大学玉米研究所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山西农业大学玉米研究所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嘉禾1号</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C30×Z17-291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山西农业大学谷子研究所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山西农业大学谷子研究所</w:t>
            </w:r>
            <w:r>
              <w:rPr>
                <w:rFonts w:hint="eastAsia" w:ascii="Times New Roman" w:hAnsi="Times New Roman" w:eastAsia="宋体" w:cs="Times New Roman"/>
                <w:i w:val="0"/>
                <w:color w:val="000000"/>
                <w:w w:val="100"/>
                <w:kern w:val="0"/>
                <w:sz w:val="20"/>
                <w:szCs w:val="20"/>
                <w:u w:val="none"/>
                <w:lang w:val="en-US" w:eastAsia="zh-CN" w:bidi="ar"/>
              </w:rPr>
              <w:t>、</w:t>
            </w:r>
            <w:r>
              <w:rPr>
                <w:rFonts w:hint="default" w:ascii="Times New Roman" w:hAnsi="Times New Roman" w:eastAsia="宋体" w:cs="Times New Roman"/>
                <w:i w:val="0"/>
                <w:color w:val="000000"/>
                <w:w w:val="100"/>
                <w:kern w:val="0"/>
                <w:sz w:val="20"/>
                <w:szCs w:val="20"/>
                <w:u w:val="none"/>
                <w:lang w:val="en-US" w:eastAsia="zh-CN" w:bidi="ar"/>
              </w:rPr>
              <w:t>山西九州嘉禾种业有限公司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太玉7899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FX211×FY278</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山西农业大学玉米研究所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山西农业大学玉米研究所、忻州市富玉农业科技有限公司、山西中农赛博种业股份有限公司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联增3000</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H1236×H1360</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山西农业大学农学院</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山西农业大学农学院、山西瑞恒农业股份有限公司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DF996</w:t>
            </w:r>
          </w:p>
        </w:tc>
        <w:tc>
          <w:tcPr>
            <w:tcW w:w="2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DB1919×FG1920</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DF997</w:t>
            </w:r>
          </w:p>
        </w:tc>
        <w:tc>
          <w:tcPr>
            <w:tcW w:w="2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DB1921×FG1922</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登顶99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XD1239×XD1104</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山西先登农业科技有限公司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山西先登农业科技有限公司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德育丰899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CY3×15S928</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山西农业大学谷子研究所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山西农业大学谷子研究所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科沃028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KW5F1570×KW1F1770</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山西耕易农业科技有限公司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color w:val="000000"/>
                <w:w w:val="100"/>
                <w:sz w:val="20"/>
                <w:szCs w:val="20"/>
              </w:rPr>
              <w:t>科沃施种子欧洲股份两合公司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恒玉115</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H1101×H1103</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山西恒玉种业科技有限公司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山西恒玉种业科技有限公司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利合528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NP01271×NP01181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恒基利马格兰种业有限公司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山西利马格兰特种谷物研发有限公司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利合869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BC133×WLI158</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恒基利马格兰种业有限公司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山西利马格兰特种谷物研发有限公司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瑞普9909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DF301×RP90</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山西农业大学玉米研究所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山西农业大学玉米研究所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标单988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HG20×XD715</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甘肃华格农业科技有限公司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甘肃华格农业科技有限公司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同丰171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A16PG477×B16PG453</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北京中农同丰农业科技有限公司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北京中农同丰农业科技有限公司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天育303</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X13050×LT-8</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河南爱邦农种业有限公司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河南爱邦农种业有限公司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36</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DF1006</w:t>
            </w:r>
          </w:p>
        </w:tc>
        <w:tc>
          <w:tcPr>
            <w:tcW w:w="2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DA2039×FH2040</w:t>
            </w:r>
          </w:p>
        </w:tc>
        <w:tc>
          <w:tcPr>
            <w:tcW w:w="3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c>
          <w:tcPr>
            <w:tcW w:w="4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福盛777</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DM1×S904</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山西福盛园科技发展有限公司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山西福盛园科技发展有限公司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科华272</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6S133×S904</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山西福盛园科技发展有限公司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山西强盛种业有限公司、山西福盛园科技发展有限公司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恒玉136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HY15N×HY15F</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山西恒玉种业科技有限公司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山西恒玉种业科技有限公司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金穗569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JF61×JF62</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山西金穗玉丰种业有限公司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山西金穗玉丰种业有限公司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利单788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NP00727×CNGLL1105</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恒基利马格兰种业有限公司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山西利马格兰特种谷物研发有限公司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瑞普998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忻117×忻1105</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山西农业大学玉米研究所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sz w:val="20"/>
                <w:szCs w:val="20"/>
                <w:u w:val="none"/>
              </w:rPr>
            </w:pPr>
            <w:r>
              <w:rPr>
                <w:rFonts w:hint="default" w:ascii="Times New Roman" w:hAnsi="Times New Roman" w:eastAsia="宋体" w:cs="Times New Roman"/>
                <w:i w:val="0"/>
                <w:color w:val="000000"/>
                <w:w w:val="100"/>
                <w:kern w:val="0"/>
                <w:sz w:val="20"/>
                <w:szCs w:val="20"/>
                <w:u w:val="none"/>
                <w:lang w:val="en-US" w:eastAsia="zh-CN" w:bidi="ar"/>
              </w:rPr>
              <w:t>山西农业大学玉米研究所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鸿谷1703</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RL148×RL483</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山西农业大学、山西中农赛博种业股份有限公司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44</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鑫瑞普826</w:t>
            </w:r>
          </w:p>
        </w:tc>
        <w:tc>
          <w:tcPr>
            <w:tcW w:w="24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H18-1×L126</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山西农业大学农学院</w:t>
            </w:r>
          </w:p>
        </w:tc>
        <w:tc>
          <w:tcPr>
            <w:tcW w:w="4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山西农业大学农学院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德育丰8899号</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H33×L126</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山西德育丰农业科技有限公司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山西德育丰农业科技有限公司、山西农业大学农学院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永玉3538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351×永388</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河北冀南种业有限公司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河北冀南种业有限公司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益农2020</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GA27×GB926</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甘肃种业有限公司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甘肃种业有限公司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国欣171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A431×H35</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河间市国欣农村技术服务总会</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河间市国欣农村技术服务总会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丰鼎478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Y038×XH209</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山西丰鼎源农业科技有限公司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山西丰鼎源农业科技有限公司</w:t>
            </w:r>
            <w:r>
              <w:rPr>
                <w:rFonts w:hint="eastAsia" w:ascii="Times New Roman" w:hAnsi="Times New Roman" w:eastAsia="宋体" w:cs="Times New Roman"/>
                <w:i w:val="0"/>
                <w:color w:val="000000"/>
                <w:w w:val="100"/>
                <w:kern w:val="0"/>
                <w:sz w:val="20"/>
                <w:szCs w:val="20"/>
                <w:u w:val="none"/>
                <w:lang w:val="en-US" w:eastAsia="zh-CN" w:bidi="ar"/>
              </w:rPr>
              <w:t>、</w:t>
            </w:r>
            <w:r>
              <w:rPr>
                <w:rFonts w:hint="default" w:ascii="Times New Roman" w:hAnsi="Times New Roman" w:eastAsia="宋体" w:cs="Times New Roman"/>
                <w:i w:val="0"/>
                <w:color w:val="000000"/>
                <w:w w:val="100"/>
                <w:kern w:val="0"/>
                <w:sz w:val="20"/>
                <w:szCs w:val="20"/>
                <w:u w:val="none"/>
                <w:lang w:val="en-US" w:eastAsia="zh-CN" w:bidi="ar"/>
              </w:rPr>
              <w:t>山西农业大学山西有机旱作农业研究院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科沃0923</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KW4XL1809×KW7X1407</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山西耕易农业科技有限公司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color w:val="000000"/>
                <w:w w:val="100"/>
                <w:sz w:val="20"/>
                <w:szCs w:val="20"/>
              </w:rPr>
              <w:t>科沃施种子欧洲股份两合公司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强盛228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6S133×0607XY</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山西福盛园科技发展有限公司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山西福盛园科技发展有限公司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晋锋103</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M1306×M1207</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山西美锋种业有限公司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山西美锋种业有限公司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瑞普115</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WX113×WX133</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山西农业大学玉米研究所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山西农业大学玉米研究所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先赢311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C87×C121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山西先登农业科技有限公司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山西农业大学玉米研究所</w:t>
            </w:r>
            <w:r>
              <w:rPr>
                <w:rFonts w:hint="eastAsia" w:ascii="Times New Roman" w:hAnsi="Times New Roman" w:eastAsia="宋体" w:cs="Times New Roman"/>
                <w:i w:val="0"/>
                <w:color w:val="000000"/>
                <w:w w:val="100"/>
                <w:kern w:val="0"/>
                <w:sz w:val="20"/>
                <w:szCs w:val="20"/>
                <w:u w:val="none"/>
                <w:lang w:val="en-US" w:eastAsia="zh-CN" w:bidi="ar"/>
              </w:rPr>
              <w:t>、</w:t>
            </w:r>
            <w:r>
              <w:rPr>
                <w:rFonts w:hint="default" w:ascii="Times New Roman" w:hAnsi="Times New Roman" w:eastAsia="宋体" w:cs="Times New Roman"/>
                <w:i w:val="0"/>
                <w:color w:val="000000"/>
                <w:w w:val="100"/>
                <w:kern w:val="0"/>
                <w:sz w:val="20"/>
                <w:szCs w:val="20"/>
                <w:u w:val="none"/>
                <w:lang w:val="en-US" w:eastAsia="zh-CN" w:bidi="ar"/>
              </w:rPr>
              <w:t>山西先登农业科技有限公司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JKY637</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L4592×L4321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北京市农林科学院玉米研究所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北京市农林科学院玉米研究所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DK56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A12HN1827×B12HN1822</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北京中农大康科技开发有限公司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北京中农大康科技开发有限公司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菊城728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H074×H047</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河南菊城农业科技有限公司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河南菊城农业科技有限公司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天育308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M35×BN918</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河南爱邦农种业有限公司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河南爱邦农种业有限公司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辉玉707</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S17×S332</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山西辉玉农业科技有限公司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山西辉玉农业科技有限公司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辉玉717</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S147×Z111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山西辉玉农业科技有限公司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山西辉玉农业科技有限公司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辉玉918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H351×F186</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山西辉玉农业科技有限公司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山西辉玉农业科技有限公司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双惠87</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S6120×H7922</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山西双惠种业股份有限公司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山西双惠种业股份有限公司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辉玉806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Z107×S332</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山西辉玉农业科技有限公司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山西辉玉农业科技有限公司、宁夏科优种业有限公司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辉玉805</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Z121×S101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山西辉玉农业科技有限公司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山西辉玉农业科技有限公司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大槐77</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15H904×15H35</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山西大槐种业有限公司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山西大槐种业有限公司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沃锋702</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WK37×YX02</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山西沃达丰农业科技股份有限公司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山西沃达丰农业科技股份有限公司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沃育698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W16×DY98</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山西沃达丰农业科技股份有限公司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山西沃达丰农业科技股份有限公司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必奥1311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19WH302×WDH30</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山西农业大学生命科学学院</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山西农业大学生命科学学院、山西沃达丰农业科技股份有限公司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必奥1316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18H439×18H391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山西农业大学生命科学学院</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山西农业大学生命科学学院、山西沃达丰农业科技股份有限公司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美禾4735</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早341×选14</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山西农业大学生命科学学院</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山西美禾农业有限公司、山西农业大学生命科学学院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睿德238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16Y13×S904</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山西福盛园科技发展有限公司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山西强盛种业有限公司、山西福盛园科技发展有限公司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恒玉519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HY11A×HY11B</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山西恒玉种业科技有限公司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山西恒玉种业科技有限公司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精航507</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LS11A×LS11B</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山西恒玉种业科技有限公司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山西恒玉种业科技有限公司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龙生317</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LS11A×LS11B</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晋中龙生种业有限公司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晋中龙生种业有限公司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亚盛951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LM143×LM9801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山西利民种业有限公司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山西利民种业有限公司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常丰5号</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CF331×CFP320</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太原常丰种业有限公司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太原常丰种业有限公司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运单74</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YX12-4×YX12-9</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山西沃达丰农业科技股份有限公司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山西农业大学棉花研究所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来福玉301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92HB53×92H400Q</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郑州北青种业有限公司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郑州北青种业有限公司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常丰178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DHB362×DHQ04</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太原常丰种业有限公司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太原常丰种业有限公司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恒玉529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HY9A×HY9B</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山西恒玉种业科技有限公司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山西恒玉种业科技有限公司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龙生216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LS7A×LS7D</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晋中龙生种业有限公司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晋中龙生种业有限公司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常丰8号</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CFH06×CFP340</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太原常丰种业有限公司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太原常丰种业有限公司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必奥866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WX6×W19H373</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山西农业大学生命科学学院</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山西农业大学生命科学学院、山西沃达丰农业科技股份有限公司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沃育6号</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T36×D72</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山西沃达丰农业科技股份有限公司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山西沃达丰农业科技股份有限公司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福盛园283</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58T华6×B423</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山西福盛园科技发展有限公司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山西福盛园科技发展有限公司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德瑞5号</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HF221×HF222</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山西瑞德丰种业有限公司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山西瑞德丰种业有限公司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禾源919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D257×D603</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山西中农赛博种业股份有限公司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山西中农赛博种业股份有限公司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太育17号</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TYZ55×TYZ107-1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山西太育种业有限公司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山西太育种业有限公司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玉农702</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13-70×金202M</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晋城市玉农种业有限公司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晋城市玉农种业有限公司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潞玉1922</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LYA1871×LYB1831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山西潞玉种业股份有限公司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山西潞玉种业股份有限公司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兰库8118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兰C14×库B1B4</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山西中农容玉种业有限责任公司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山西中农容玉种业有限责任公司、山西兰库世纪科技开发有限公司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诚信1609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TY23×TY1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山西国丰种业有限公司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山西诚信种业有限公司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金农308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H03×H08</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山西绛山种业科技有限公司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山西绛山种业科技有限公司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晋科101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12-03×X12-04</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山西农业大学小麦研究所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山西农业大学小麦研究所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玉农958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13-70×F30</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晋城市玉农种业有限公司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晋城市玉农种业有限公司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禾源998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BQ1504×BQ1503</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山西中农赛博种业股份有限公司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山西中农赛博种业股份有限公司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万禾一百</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L1314×L1315</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山西中农赛博种业股份有限公司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山西中农赛博种业股份有限公司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鸿谷1701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H07-47×H17-142</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山西中农赛博种业股份有限公司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山西农业大学农学院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潞玉1958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LYA81×LYB59</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山西潞玉种业股份有限公司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山西潞玉种业股份有限公司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太育16号</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TYZ-223×TYZ-150</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山西太育种业有限公司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山西太育种业有限公司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龙生19号</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H-10×6868-2</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山西金穗玉丰种业有限公司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晋中龙生种业有限公司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黄金玉8号</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LS30-1×LS11-1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山西金穗玉丰种业有限公司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晋中龙生种业有限公司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龙生603</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LS06-3×LS09-1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山西金穗玉丰种业有限公司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晋中龙生种业有限公司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龙生66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LS6A×LS6B</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山西金穗玉丰种业有限公司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晋中龙生种业有限公司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晋锋189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M1345×M1346</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山西美锋种业有限公司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山西美锋种业有限公司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金科丰11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HY80×HY81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山西美锋种业有限公司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山西恒玉种业科技有限公司、山西农业大学谷子研究所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晋锋56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M1313×M1315</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山西美锋种业有限公司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山西美锋种业有限公司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德育丰999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YM18×15S593</w:t>
            </w:r>
            <w:r>
              <w:rPr>
                <w:rFonts w:hint="eastAsia" w:ascii="Times New Roman" w:hAnsi="Times New Roman" w:eastAsia="宋体" w:cs="Times New Roman"/>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山西农业大学谷子研究所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山西农业大学谷子研究所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众德丰19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G902×15S795-1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山西农业大学谷子研究所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山西农业大学谷子研究所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骏玉3</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R602×T03</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山西金秋玉田种业有限公司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山西金秋玉田种业有限公司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骏玉19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R175×T34</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山西金秋玉田种业有限公司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山西金秋玉田种业有限公司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金穗626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JS19A×JS19B</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山西金穗玉丰种业有限公司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山西金穗玉丰种业有限公司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龙生307</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LS307×LS25-1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山西金穗玉丰种业有限公司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晋中龙生种业有限公司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红哥20</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HB1M×HB1K</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山西美锋种业有限公司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山西美锋种业有限公司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松丰1017</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G902×15S785</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山西农业大学谷子研究所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山西农业大学谷子研究所、松原市玉龙禾丰种子技术服务有限公司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松丰1027</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15S1006-2×YF77</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山西农业大学谷子研究所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山西农业大学谷子研究所、松原市玉龙禾丰种子技术服务有限公司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成育1号</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R187×T01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山西金秋玉田种业有限公司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山西瑞邦农作物试验有限公司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骏玉16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R176×T916</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山西金秋玉田种业有限公司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山西金秋玉田种业有限公司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金穗101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JS79×JS80</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山西金穗玉丰种业有限公司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山西金穗玉丰种业有限公司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金穗109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JS81×JS82</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山西金穗玉丰种业有限公司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山西金穗玉丰种业有限公司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金科丰31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LS03×LS31A</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山西金穗玉丰种业有限公司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山西金穗玉丰种业有限公司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禾育203</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S463×B8535</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山西美锋种业有限公司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吉林省禾冠种业有限公司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长单988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CY3×13S873</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山西美锋种业有限公司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山西农业大学谷子研究所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晋锋9号</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JF2×JF3</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山西美锋种业有限公司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山西美锋种业有限公司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晋锋196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M1321×M1322</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山西美锋种业有限公司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山西美锋种业有限公司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金科丰26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F120×F127</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山西农业大学山西有机旱作农业研究院</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山西农业大学山西有机旱作农业研究院、山西美锋种业有限公司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骏玉1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R171×M964</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山西金秋玉田种业有限公司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山西金秋玉田种业有限公司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骏玉13</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R11×C16</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山西金秋玉田种业有限公司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山西金秋玉田种业有限公司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锋玉20</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J07×J08</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山西农业大学山西有机旱作农业研究院</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山西农业大学山西有机旱作农业研究院、晋中龙生种业有限公司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G596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15G505×16G717</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山西农业大学谷子研究所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山西农业大学谷子研究所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先基99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Z19-9×Z19-55</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山西普盛种业股份有限公司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山西欣丰种业有限公司、山西普盛种业股份有限公司、山西欣生种业有限责任公司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炎糯588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WN8×承48</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山西农业大学玉米研究所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山西农业大学玉米研究所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白甜糯66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TN-1×N2-1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山西农业大学玉米研究所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山西农业大学玉米研究所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黄糯66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HY77×NSS01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山西农业大学玉米研究所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山西农业大学玉米研究所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黑甜糯33</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TN-1×chN1（h22）</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山西农业大学玉米研究所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山西农业大学玉米研究所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晋甜糯2号</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TN-1×W21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山西农业大学玉米研究所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山西农业大学玉米研究所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晋糯30</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MCN×chN1（h22）</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山西农业大学玉米研究所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山西农业大学山西有机旱作农业研究院、山西农业大学玉米研究所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炎黑糯2141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LBN×XMS-HN</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山西农业大学高粱研究所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山西农业大学高粱研究所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炎黑糯2134</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706×XMS-HN</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山西农业大学高粱研究所</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山西农业大学高粱研究所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华玉11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Q736×Q1</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荃银天府农业科技有限责任公司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华中农业大学、荃银天府农业科技有限责任公司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牧丰203</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GJWBZ104×glslhh128</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山西诚信种业有限公司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山西农业大学高粱研究所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DF910</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DE1905×FG1906</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DF992</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DC1911×FH1912</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增信817</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13A2196×13Di2</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山西大丰种业有限公司、铁岭增玉种子技术研究有限公司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DF20</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JW186×JW135</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山西大丰种业有限公司、济南金王种业有限公司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DF991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DA1909×FB1910</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DF816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19A3194×18DK040</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DF636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A311×F124</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c>
          <w:tcPr>
            <w:tcW w:w="4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149</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DF1808</w:t>
            </w:r>
          </w:p>
        </w:tc>
        <w:tc>
          <w:tcPr>
            <w:tcW w:w="2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FX211×FX155</w:t>
            </w:r>
          </w:p>
        </w:tc>
        <w:tc>
          <w:tcPr>
            <w:tcW w:w="3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c>
          <w:tcPr>
            <w:tcW w:w="4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150</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DF993</w:t>
            </w:r>
          </w:p>
        </w:tc>
        <w:tc>
          <w:tcPr>
            <w:tcW w:w="2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DC1913×FH1914</w:t>
            </w:r>
          </w:p>
        </w:tc>
        <w:tc>
          <w:tcPr>
            <w:tcW w:w="3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c>
          <w:tcPr>
            <w:tcW w:w="4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151</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DF899</w:t>
            </w:r>
          </w:p>
        </w:tc>
        <w:tc>
          <w:tcPr>
            <w:tcW w:w="2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SY087×Y59</w:t>
            </w:r>
          </w:p>
        </w:tc>
        <w:tc>
          <w:tcPr>
            <w:tcW w:w="3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c>
          <w:tcPr>
            <w:tcW w:w="4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山西大丰种业有限公司、沈阳市铭硕种子有限公司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152</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农大693</w:t>
            </w:r>
          </w:p>
        </w:tc>
        <w:tc>
          <w:tcPr>
            <w:tcW w:w="2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C196×BA702</w:t>
            </w:r>
          </w:p>
        </w:tc>
        <w:tc>
          <w:tcPr>
            <w:tcW w:w="3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c>
          <w:tcPr>
            <w:tcW w:w="4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山西大丰种业有限公司、中国农业大学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153</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玉米</w:t>
            </w: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DF819</w:t>
            </w:r>
          </w:p>
        </w:tc>
        <w:tc>
          <w:tcPr>
            <w:tcW w:w="2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M03×17A0309</w:t>
            </w:r>
          </w:p>
        </w:tc>
        <w:tc>
          <w:tcPr>
            <w:tcW w:w="3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c>
          <w:tcPr>
            <w:tcW w:w="4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2"/>
                <w:sz w:val="20"/>
                <w:szCs w:val="20"/>
                <w:u w:val="none"/>
                <w:lang w:val="en-US" w:eastAsia="zh-CN" w:bidi="ar-SA"/>
              </w:rPr>
            </w:pPr>
            <w:r>
              <w:rPr>
                <w:rFonts w:hint="default" w:ascii="Times New Roman" w:hAnsi="Times New Roman" w:eastAsia="宋体" w:cs="Times New Roman"/>
                <w:i w:val="0"/>
                <w:color w:val="000000"/>
                <w:w w:val="100"/>
                <w:kern w:val="0"/>
                <w:sz w:val="20"/>
                <w:szCs w:val="20"/>
                <w:u w:val="none"/>
                <w:lang w:val="en-US" w:eastAsia="zh-CN" w:bidi="ar"/>
              </w:rPr>
              <w:t>山西大丰种业有限公司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154</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大豆</w:t>
            </w: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晋豆54号</w:t>
            </w:r>
          </w:p>
        </w:tc>
        <w:tc>
          <w:tcPr>
            <w:tcW w:w="2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HB701/同双青8106</w:t>
            </w:r>
          </w:p>
        </w:tc>
        <w:tc>
          <w:tcPr>
            <w:tcW w:w="3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山西农业大学高寒区作物研究所</w:t>
            </w:r>
          </w:p>
        </w:tc>
        <w:tc>
          <w:tcPr>
            <w:tcW w:w="4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山西农业大学高寒区作物研究所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155</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大豆</w:t>
            </w: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晋科13号</w:t>
            </w:r>
          </w:p>
        </w:tc>
        <w:tc>
          <w:tcPr>
            <w:tcW w:w="2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(晋豆19号/晋豆15号) //晋豆25号</w:t>
            </w:r>
          </w:p>
        </w:tc>
        <w:tc>
          <w:tcPr>
            <w:tcW w:w="3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山西农业大学农学院、山西豆冠种业有限公司</w:t>
            </w:r>
          </w:p>
        </w:tc>
        <w:tc>
          <w:tcPr>
            <w:tcW w:w="4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山西农业大学农学院、山西豆冠种业有限公司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156</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大豆</w:t>
            </w: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汾豆98</w:t>
            </w:r>
          </w:p>
        </w:tc>
        <w:tc>
          <w:tcPr>
            <w:tcW w:w="2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晋豆15号/铁丰30号</w:t>
            </w:r>
          </w:p>
        </w:tc>
        <w:tc>
          <w:tcPr>
            <w:tcW w:w="3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山西农业大学经济作物研究所</w:t>
            </w:r>
          </w:p>
        </w:tc>
        <w:tc>
          <w:tcPr>
            <w:tcW w:w="4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山西农业大学经济作物研究所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157</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大豆</w:t>
            </w: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晋遗57</w:t>
            </w:r>
          </w:p>
        </w:tc>
        <w:tc>
          <w:tcPr>
            <w:tcW w:w="2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中作88-032/晋豆19号</w:t>
            </w:r>
          </w:p>
        </w:tc>
        <w:tc>
          <w:tcPr>
            <w:tcW w:w="3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山西农业大学农学院、山西豆冠种业有限公司</w:t>
            </w:r>
          </w:p>
        </w:tc>
        <w:tc>
          <w:tcPr>
            <w:tcW w:w="4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山西农业大学农学院、山西豆冠种业有限公司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158</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大豆</w:t>
            </w: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晋豆55号</w:t>
            </w:r>
          </w:p>
        </w:tc>
        <w:tc>
          <w:tcPr>
            <w:tcW w:w="2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P2-42/同8-1</w:t>
            </w:r>
          </w:p>
        </w:tc>
        <w:tc>
          <w:tcPr>
            <w:tcW w:w="3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山西农业大学高寒区作物研究所</w:t>
            </w:r>
          </w:p>
        </w:tc>
        <w:tc>
          <w:tcPr>
            <w:tcW w:w="4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山西农业大学高寒区作物研究所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159</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大豆</w:t>
            </w: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品豆25</w:t>
            </w:r>
          </w:p>
        </w:tc>
        <w:tc>
          <w:tcPr>
            <w:tcW w:w="2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中黄17/晋豆15号</w:t>
            </w:r>
          </w:p>
        </w:tc>
        <w:tc>
          <w:tcPr>
            <w:tcW w:w="3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山西农业大学农业基因资源研究中心</w:t>
            </w:r>
          </w:p>
        </w:tc>
        <w:tc>
          <w:tcPr>
            <w:tcW w:w="4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山西农业大学农业基因资源研究中心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160</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大豆</w:t>
            </w: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晋农夏豆2号</w:t>
            </w:r>
          </w:p>
        </w:tc>
        <w:tc>
          <w:tcPr>
            <w:tcW w:w="2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“中阳青豆”变异株系选</w:t>
            </w:r>
          </w:p>
        </w:tc>
        <w:tc>
          <w:tcPr>
            <w:tcW w:w="3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山西农业大学农学院</w:t>
            </w:r>
          </w:p>
        </w:tc>
        <w:tc>
          <w:tcPr>
            <w:tcW w:w="4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山西农业大学农学院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161</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大豆</w:t>
            </w: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豆冠1号</w:t>
            </w:r>
          </w:p>
        </w:tc>
        <w:tc>
          <w:tcPr>
            <w:tcW w:w="2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陕豆157/晋豆19号</w:t>
            </w:r>
          </w:p>
        </w:tc>
        <w:tc>
          <w:tcPr>
            <w:tcW w:w="3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山西农业大学农学院、山西豆冠种业有限公司</w:t>
            </w:r>
          </w:p>
        </w:tc>
        <w:tc>
          <w:tcPr>
            <w:tcW w:w="4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山西农业大学农学院、山西豆冠种业有限公司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162</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大豆</w:t>
            </w: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品豆22</w:t>
            </w:r>
          </w:p>
        </w:tc>
        <w:tc>
          <w:tcPr>
            <w:tcW w:w="2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晋豆20号/晋豆19号</w:t>
            </w:r>
          </w:p>
        </w:tc>
        <w:tc>
          <w:tcPr>
            <w:tcW w:w="3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山西农业大学农业基因资源研究中心</w:t>
            </w:r>
          </w:p>
        </w:tc>
        <w:tc>
          <w:tcPr>
            <w:tcW w:w="4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山西农业大学农业基因资源研究中心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163</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大豆</w:t>
            </w: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晋豆53号</w:t>
            </w:r>
          </w:p>
        </w:tc>
        <w:tc>
          <w:tcPr>
            <w:tcW w:w="2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SXCMS13A×TH46</w:t>
            </w:r>
          </w:p>
        </w:tc>
        <w:tc>
          <w:tcPr>
            <w:tcW w:w="3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山西农业大学农业基因资源研究中心</w:t>
            </w:r>
          </w:p>
        </w:tc>
        <w:tc>
          <w:tcPr>
            <w:tcW w:w="4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山西农业大学农业基因资源研究中心、南京农业大学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164</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大豆</w:t>
            </w: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汾豆97</w:t>
            </w:r>
          </w:p>
        </w:tc>
        <w:tc>
          <w:tcPr>
            <w:tcW w:w="2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晋遗31/汾豆71</w:t>
            </w:r>
          </w:p>
        </w:tc>
        <w:tc>
          <w:tcPr>
            <w:tcW w:w="3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山西农业大学经济作物研究所</w:t>
            </w:r>
          </w:p>
        </w:tc>
        <w:tc>
          <w:tcPr>
            <w:tcW w:w="4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山西农业大学经济作物研究所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165</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大豆</w:t>
            </w: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品黑豆1</w:t>
            </w:r>
            <w:r>
              <w:rPr>
                <w:rFonts w:hint="default" w:ascii="Times New Roman" w:hAnsi="Times New Roman" w:eastAsia="宋体" w:cs="Times New Roman"/>
                <w:i w:val="0"/>
                <w:color w:val="000000"/>
                <w:w w:val="90"/>
                <w:kern w:val="0"/>
                <w:sz w:val="20"/>
                <w:szCs w:val="20"/>
                <w:u w:val="none"/>
                <w:lang w:val="en-US" w:eastAsia="zh-CN" w:bidi="ar"/>
              </w:rPr>
              <w:t>号</w:t>
            </w:r>
          </w:p>
        </w:tc>
        <w:tc>
          <w:tcPr>
            <w:tcW w:w="2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核不育系ms2ms2/若干黑豆品种</w:t>
            </w:r>
          </w:p>
        </w:tc>
        <w:tc>
          <w:tcPr>
            <w:tcW w:w="3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山西农业大学农业基因资源研究中心</w:t>
            </w:r>
          </w:p>
        </w:tc>
        <w:tc>
          <w:tcPr>
            <w:tcW w:w="4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山西农业大学农业基因资源研究中心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166</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棉花</w:t>
            </w: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鲁杂235</w:t>
            </w:r>
          </w:p>
        </w:tc>
        <w:tc>
          <w:tcPr>
            <w:tcW w:w="2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鲁777A×鲁33R</w:t>
            </w:r>
          </w:p>
        </w:tc>
        <w:tc>
          <w:tcPr>
            <w:tcW w:w="3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山东省农业科学院</w:t>
            </w:r>
          </w:p>
        </w:tc>
        <w:tc>
          <w:tcPr>
            <w:tcW w:w="4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山东省农业科学院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blHeader/>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167</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棉花</w:t>
            </w:r>
          </w:p>
        </w:tc>
        <w:tc>
          <w:tcPr>
            <w:tcW w:w="1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中生棉5号</w:t>
            </w:r>
          </w:p>
        </w:tc>
        <w:tc>
          <w:tcPr>
            <w:tcW w:w="2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30-7/GK12</w:t>
            </w:r>
          </w:p>
        </w:tc>
        <w:tc>
          <w:tcPr>
            <w:tcW w:w="3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中国农业科学院生物技术研究所</w:t>
            </w:r>
          </w:p>
        </w:tc>
        <w:tc>
          <w:tcPr>
            <w:tcW w:w="4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w w:val="100"/>
                <w:kern w:val="0"/>
                <w:sz w:val="20"/>
                <w:szCs w:val="20"/>
                <w:u w:val="none"/>
                <w:lang w:val="en-US" w:eastAsia="zh-CN" w:bidi="ar"/>
              </w:rPr>
            </w:pPr>
            <w:r>
              <w:rPr>
                <w:rFonts w:hint="default" w:ascii="Times New Roman" w:hAnsi="Times New Roman" w:eastAsia="宋体" w:cs="Times New Roman"/>
                <w:i w:val="0"/>
                <w:color w:val="000000"/>
                <w:w w:val="100"/>
                <w:kern w:val="0"/>
                <w:sz w:val="20"/>
                <w:szCs w:val="20"/>
                <w:u w:val="none"/>
                <w:lang w:val="en-US" w:eastAsia="zh-CN" w:bidi="ar"/>
              </w:rPr>
              <w:t>中国农业科学院生物技术研究所、山西省农业科学院棉花研究所</w:t>
            </w:r>
          </w:p>
        </w:tc>
      </w:tr>
    </w:tbl>
    <w:p>
      <w:pPr>
        <w:keepNext w:val="0"/>
        <w:keepLines w:val="0"/>
        <w:pageBreakBefore w:val="0"/>
        <w:kinsoku/>
        <w:wordWrap/>
        <w:overflowPunct/>
        <w:topLinePunct w:val="0"/>
        <w:autoSpaceDE/>
        <w:autoSpaceDN/>
        <w:bidi w:val="0"/>
        <w:adjustRightInd/>
        <w:snapToGrid/>
        <w:spacing w:line="360" w:lineRule="auto"/>
        <w:ind w:right="960"/>
        <w:jc w:val="both"/>
        <w:textAlignment w:val="auto"/>
        <w:rPr>
          <w:rFonts w:hint="default" w:ascii="Times New Roman" w:hAnsi="Times New Roman" w:eastAsia="仿宋_GB2312" w:cs="Times New Roman"/>
          <w:sz w:val="32"/>
          <w:szCs w:val="32"/>
          <w:lang w:val="en-US"/>
        </w:rPr>
      </w:pPr>
      <w:bookmarkStart w:id="0" w:name="_GoBack"/>
      <w:bookmarkEnd w:id="0"/>
    </w:p>
    <w:sectPr>
      <w:footerReference r:id="rId3" w:type="default"/>
      <w:pgSz w:w="16838" w:h="11906" w:orient="landscape"/>
      <w:pgMar w:top="1236" w:right="1440" w:bottom="1236"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fldChar w:fldCharType="begin"/>
                          </w:r>
                          <w:r>
                            <w:rPr>
                              <w:rFonts w:hint="default" w:ascii="Times New Roman" w:hAnsi="Times New Roman" w:eastAsia="宋体" w:cs="Times New Roman"/>
                              <w:b/>
                              <w:bCs/>
                              <w:sz w:val="18"/>
                              <w:szCs w:val="18"/>
                            </w:rPr>
                            <w:instrText xml:space="preserve"> PAGE  \* MERGEFORMAT </w:instrText>
                          </w:r>
                          <w:r>
                            <w:rPr>
                              <w:rFonts w:hint="default" w:ascii="Times New Roman" w:hAnsi="Times New Roman" w:eastAsia="宋体" w:cs="Times New Roman"/>
                              <w:b/>
                              <w:bCs/>
                              <w:sz w:val="18"/>
                              <w:szCs w:val="18"/>
                            </w:rPr>
                            <w:fldChar w:fldCharType="separate"/>
                          </w:r>
                          <w:r>
                            <w:rPr>
                              <w:rFonts w:hint="default" w:ascii="Times New Roman" w:hAnsi="Times New Roman" w:eastAsia="宋体" w:cs="Times New Roman"/>
                              <w:b/>
                              <w:bCs/>
                              <w:sz w:val="18"/>
                              <w:szCs w:val="18"/>
                            </w:rPr>
                            <w:t>1</w:t>
                          </w:r>
                          <w:r>
                            <w:rPr>
                              <w:rFonts w:hint="default" w:ascii="Times New Roman" w:hAnsi="Times New Roman" w:eastAsia="宋体" w:cs="Times New Roman"/>
                              <w:b/>
                              <w:bCs/>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fldChar w:fldCharType="begin"/>
                    </w:r>
                    <w:r>
                      <w:rPr>
                        <w:rFonts w:hint="default" w:ascii="Times New Roman" w:hAnsi="Times New Roman" w:eastAsia="宋体" w:cs="Times New Roman"/>
                        <w:b/>
                        <w:bCs/>
                        <w:sz w:val="18"/>
                        <w:szCs w:val="18"/>
                      </w:rPr>
                      <w:instrText xml:space="preserve"> PAGE  \* MERGEFORMAT </w:instrText>
                    </w:r>
                    <w:r>
                      <w:rPr>
                        <w:rFonts w:hint="default" w:ascii="Times New Roman" w:hAnsi="Times New Roman" w:eastAsia="宋体" w:cs="Times New Roman"/>
                        <w:b/>
                        <w:bCs/>
                        <w:sz w:val="18"/>
                        <w:szCs w:val="18"/>
                      </w:rPr>
                      <w:fldChar w:fldCharType="separate"/>
                    </w:r>
                    <w:r>
                      <w:rPr>
                        <w:rFonts w:hint="default" w:ascii="Times New Roman" w:hAnsi="Times New Roman" w:eastAsia="宋体" w:cs="Times New Roman"/>
                        <w:b/>
                        <w:bCs/>
                        <w:sz w:val="18"/>
                        <w:szCs w:val="18"/>
                      </w:rPr>
                      <w:t>1</w:t>
                    </w:r>
                    <w:r>
                      <w:rPr>
                        <w:rFonts w:hint="default" w:ascii="Times New Roman" w:hAnsi="Times New Roman" w:eastAsia="宋体" w:cs="Times New Roman"/>
                        <w:b/>
                        <w:bCs/>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ZDE3ZWI4OTc0MTQ1NWNkYWNmOTNlYjMyMmU5MGIifQ=="/>
  </w:docVars>
  <w:rsids>
    <w:rsidRoot w:val="003B71AD"/>
    <w:rsid w:val="00032391"/>
    <w:rsid w:val="00172A4A"/>
    <w:rsid w:val="00177459"/>
    <w:rsid w:val="001B5CFF"/>
    <w:rsid w:val="002160F2"/>
    <w:rsid w:val="002163F7"/>
    <w:rsid w:val="002A5B07"/>
    <w:rsid w:val="002E0FA6"/>
    <w:rsid w:val="00303741"/>
    <w:rsid w:val="00330F5F"/>
    <w:rsid w:val="00343930"/>
    <w:rsid w:val="00343ECE"/>
    <w:rsid w:val="0036282C"/>
    <w:rsid w:val="003B71AD"/>
    <w:rsid w:val="003E2D8C"/>
    <w:rsid w:val="00402D81"/>
    <w:rsid w:val="00411508"/>
    <w:rsid w:val="0050338A"/>
    <w:rsid w:val="005277C2"/>
    <w:rsid w:val="00580CB2"/>
    <w:rsid w:val="005F375C"/>
    <w:rsid w:val="00626D98"/>
    <w:rsid w:val="00696D0E"/>
    <w:rsid w:val="006A3C1A"/>
    <w:rsid w:val="008A0BA0"/>
    <w:rsid w:val="00922271"/>
    <w:rsid w:val="00952E68"/>
    <w:rsid w:val="00A77DF6"/>
    <w:rsid w:val="00BE1DEB"/>
    <w:rsid w:val="00C03266"/>
    <w:rsid w:val="00C73F04"/>
    <w:rsid w:val="00CB62CF"/>
    <w:rsid w:val="00EC1759"/>
    <w:rsid w:val="00F05509"/>
    <w:rsid w:val="00F0707F"/>
    <w:rsid w:val="00F079B5"/>
    <w:rsid w:val="00F36371"/>
    <w:rsid w:val="00FC6F8E"/>
    <w:rsid w:val="00FF1A59"/>
    <w:rsid w:val="013A4168"/>
    <w:rsid w:val="016C61D8"/>
    <w:rsid w:val="01D408F4"/>
    <w:rsid w:val="02A46D01"/>
    <w:rsid w:val="02AD7AC3"/>
    <w:rsid w:val="04983E5B"/>
    <w:rsid w:val="05D20223"/>
    <w:rsid w:val="05DE1D42"/>
    <w:rsid w:val="05FD32A0"/>
    <w:rsid w:val="07C92864"/>
    <w:rsid w:val="087D027A"/>
    <w:rsid w:val="09862E1C"/>
    <w:rsid w:val="0B770C6E"/>
    <w:rsid w:val="0CF13E4D"/>
    <w:rsid w:val="0DAE75A1"/>
    <w:rsid w:val="0EB675A0"/>
    <w:rsid w:val="0EC046DA"/>
    <w:rsid w:val="10F62635"/>
    <w:rsid w:val="12046FD4"/>
    <w:rsid w:val="12624168"/>
    <w:rsid w:val="12F42BA4"/>
    <w:rsid w:val="13165211"/>
    <w:rsid w:val="15D943EC"/>
    <w:rsid w:val="16D30781"/>
    <w:rsid w:val="16E01DBD"/>
    <w:rsid w:val="1C157064"/>
    <w:rsid w:val="1C1918CE"/>
    <w:rsid w:val="1CC63804"/>
    <w:rsid w:val="1CE912A0"/>
    <w:rsid w:val="1DC76AC2"/>
    <w:rsid w:val="1DF7435D"/>
    <w:rsid w:val="1F4049E6"/>
    <w:rsid w:val="20795C03"/>
    <w:rsid w:val="20C96AF2"/>
    <w:rsid w:val="230D560E"/>
    <w:rsid w:val="260337BB"/>
    <w:rsid w:val="280F14ED"/>
    <w:rsid w:val="28D23227"/>
    <w:rsid w:val="2A7F210A"/>
    <w:rsid w:val="2D180898"/>
    <w:rsid w:val="2E5C1118"/>
    <w:rsid w:val="32D60101"/>
    <w:rsid w:val="32F37284"/>
    <w:rsid w:val="355B5A62"/>
    <w:rsid w:val="35FB2318"/>
    <w:rsid w:val="364F1BA8"/>
    <w:rsid w:val="36B14785"/>
    <w:rsid w:val="36BE6EA2"/>
    <w:rsid w:val="36D87F64"/>
    <w:rsid w:val="37A33238"/>
    <w:rsid w:val="37E86B91"/>
    <w:rsid w:val="39720C1D"/>
    <w:rsid w:val="3B653D90"/>
    <w:rsid w:val="3C15554A"/>
    <w:rsid w:val="3C3C2D43"/>
    <w:rsid w:val="3C5B6BEF"/>
    <w:rsid w:val="3C7F70D3"/>
    <w:rsid w:val="3D917F15"/>
    <w:rsid w:val="3E2F08B9"/>
    <w:rsid w:val="3EC040FF"/>
    <w:rsid w:val="405F2DDF"/>
    <w:rsid w:val="418D01A6"/>
    <w:rsid w:val="4255690C"/>
    <w:rsid w:val="42EE68FA"/>
    <w:rsid w:val="42F36125"/>
    <w:rsid w:val="43620844"/>
    <w:rsid w:val="4414547C"/>
    <w:rsid w:val="44834B75"/>
    <w:rsid w:val="4521341D"/>
    <w:rsid w:val="45BE6FB1"/>
    <w:rsid w:val="46A97263"/>
    <w:rsid w:val="4C813979"/>
    <w:rsid w:val="4CB3469C"/>
    <w:rsid w:val="4CE9171A"/>
    <w:rsid w:val="4EB64BD7"/>
    <w:rsid w:val="4FD317B8"/>
    <w:rsid w:val="509A2603"/>
    <w:rsid w:val="51497F84"/>
    <w:rsid w:val="53991B13"/>
    <w:rsid w:val="55E738C7"/>
    <w:rsid w:val="567A6E1F"/>
    <w:rsid w:val="56A8574D"/>
    <w:rsid w:val="57D32355"/>
    <w:rsid w:val="588B70D4"/>
    <w:rsid w:val="5A4C2893"/>
    <w:rsid w:val="5B1F1DFE"/>
    <w:rsid w:val="5BB04F8E"/>
    <w:rsid w:val="5C930305"/>
    <w:rsid w:val="5C994748"/>
    <w:rsid w:val="5DD44D8B"/>
    <w:rsid w:val="5E052925"/>
    <w:rsid w:val="5E48511F"/>
    <w:rsid w:val="5EE66E12"/>
    <w:rsid w:val="5F571ABE"/>
    <w:rsid w:val="5F9071B3"/>
    <w:rsid w:val="621B3277"/>
    <w:rsid w:val="628726BA"/>
    <w:rsid w:val="63377CB0"/>
    <w:rsid w:val="63FF760E"/>
    <w:rsid w:val="64476E11"/>
    <w:rsid w:val="64AB6DD9"/>
    <w:rsid w:val="65424FBE"/>
    <w:rsid w:val="6562740E"/>
    <w:rsid w:val="678E4352"/>
    <w:rsid w:val="6861575B"/>
    <w:rsid w:val="69EC374B"/>
    <w:rsid w:val="6ACF3DEF"/>
    <w:rsid w:val="6ADC1D6C"/>
    <w:rsid w:val="6B561C0B"/>
    <w:rsid w:val="6BCC3834"/>
    <w:rsid w:val="6C677142"/>
    <w:rsid w:val="6F291D92"/>
    <w:rsid w:val="6F410095"/>
    <w:rsid w:val="716A4F70"/>
    <w:rsid w:val="716D2658"/>
    <w:rsid w:val="72E5086E"/>
    <w:rsid w:val="73E118C3"/>
    <w:rsid w:val="759909A7"/>
    <w:rsid w:val="76214465"/>
    <w:rsid w:val="76B25B71"/>
    <w:rsid w:val="76D41924"/>
    <w:rsid w:val="76E71DF8"/>
    <w:rsid w:val="776D60CD"/>
    <w:rsid w:val="785F2764"/>
    <w:rsid w:val="79305402"/>
    <w:rsid w:val="79FA2A5B"/>
    <w:rsid w:val="7B3867F0"/>
    <w:rsid w:val="7C1F6716"/>
    <w:rsid w:val="7CF404F4"/>
    <w:rsid w:val="7E116335"/>
    <w:rsid w:val="7EBD2984"/>
    <w:rsid w:val="7F761695"/>
    <w:rsid w:val="7FB14DC3"/>
    <w:rsid w:val="7FB56661"/>
    <w:rsid w:val="7FD40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qFormat/>
    <w:uiPriority w:val="0"/>
    <w:rPr>
      <w:rFonts w:cs="Times New Roman"/>
      <w:color w:val="0000FF"/>
      <w:u w:val="single"/>
      <w:lang w:bidi="ar-SA"/>
    </w:rPr>
  </w:style>
  <w:style w:type="character" w:customStyle="1" w:styleId="9">
    <w:name w:val="未处理的提及1"/>
    <w:basedOn w:val="7"/>
    <w:semiHidden/>
    <w:unhideWhenUsed/>
    <w:qFormat/>
    <w:uiPriority w:val="99"/>
    <w:rPr>
      <w:color w:val="605E5C"/>
      <w:shd w:val="clear" w:color="auto" w:fill="E1DFDD"/>
    </w:rPr>
  </w:style>
  <w:style w:type="character" w:customStyle="1" w:styleId="10">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5811</Words>
  <Characters>7941</Characters>
  <Lines>3</Lines>
  <Paragraphs>1</Paragraphs>
  <TotalTime>49</TotalTime>
  <ScaleCrop>false</ScaleCrop>
  <LinksUpToDate>false</LinksUpToDate>
  <CharactersWithSpaces>7943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2022-03-02T01:06:00Z</dcterms:created>
  <dc:creator>DUAN</dc:creator>
  <cp:lastModifiedBy>刘学</cp:lastModifiedBy>
  <cp:lastPrinted>2022-09-19T00:44:00Z</cp:lastPrinted>
  <dcterms:modified xsi:type="dcterms:W3CDTF">2022-11-14T06:16:25Z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C742123EFFDE4F2685B8D8F3C2E5C74B</vt:lpwstr>
  </property>
</Properties>
</file>